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Meeting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September 11, 2024</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7:00pm –</w:t>
      </w:r>
      <w:hyperlink r:id="rId7">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color w:val="131619"/>
        </w:rPr>
      </w:pPr>
      <w:r w:rsidDel="00000000" w:rsidR="00000000" w:rsidRPr="00000000">
        <w:rPr>
          <w:rFonts w:ascii="Calibri" w:cs="Calibri" w:eastAsia="Calibri" w:hAnsi="Calibri"/>
          <w:rtl w:val="0"/>
        </w:rPr>
        <w:t xml:space="preserve">Attendants: Angela Pushman, Theresa Mastrangelo, Krissy Roszell, Kelleigh Parker, Michelle Johnson, Vanessa Hasson, Jamila Nance, Julie Stephens, Theresa Dougherty, Jamie Davis, Nerissa Spampanato, Chelsea Hamilton, Jillian Sharp, Carolina Driver, Byrna VanBlargan</w:t>
      </w:r>
      <w:r w:rsidDel="00000000" w:rsidR="00000000" w:rsidRPr="00000000">
        <w:rPr>
          <w:rtl w:val="0"/>
        </w:rPr>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Mrs. Hasson &amp; Mrs. Michelle Johnson</w:t>
      </w:r>
    </w:p>
    <w:p w:rsidR="00000000" w:rsidDel="00000000" w:rsidP="00000000" w:rsidRDefault="00000000" w:rsidRPr="00000000" w14:paraId="0000000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Ice cream social was great, excited for more to come.</w:t>
      </w:r>
    </w:p>
    <w:p w:rsidR="00000000" w:rsidDel="00000000" w:rsidP="00000000" w:rsidRDefault="00000000" w:rsidRPr="00000000" w14:paraId="00000008">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Thank you for the new playground and all of the hard work that went into creating it.</w:t>
      </w:r>
      <w:r w:rsidDel="00000000" w:rsidR="00000000" w:rsidRPr="00000000">
        <w:rPr>
          <w:rtl w:val="0"/>
        </w:rPr>
      </w:r>
    </w:p>
    <w:p w:rsidR="00000000" w:rsidDel="00000000" w:rsidP="00000000" w:rsidRDefault="00000000" w:rsidRPr="00000000" w14:paraId="00000009">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A">
      <w:pPr>
        <w:numPr>
          <w:ilvl w:val="0"/>
          <w:numId w:val="4"/>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Read-a-thon is coming up, looking for volunteers to join the committee. Our biggest fundraiser of the year.</w:t>
      </w:r>
      <w:r w:rsidDel="00000000" w:rsidR="00000000" w:rsidRPr="00000000">
        <w:rPr>
          <w:rtl w:val="0"/>
        </w:rPr>
      </w:r>
    </w:p>
    <w:p w:rsidR="00000000" w:rsidDel="00000000" w:rsidP="00000000" w:rsidRDefault="00000000" w:rsidRPr="00000000" w14:paraId="0000000B">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4. Vice President Report</w:t>
      </w:r>
    </w:p>
    <w:p w:rsidR="00000000" w:rsidDel="00000000" w:rsidP="00000000" w:rsidRDefault="00000000" w:rsidRPr="00000000" w14:paraId="0000000C">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rtl w:val="0"/>
        </w:rPr>
        <w:t xml:space="preserve">Homeroom parents sign up is open until Sept 13th and we will close and alert the parents.</w:t>
      </w:r>
    </w:p>
    <w:p w:rsidR="00000000" w:rsidDel="00000000" w:rsidP="00000000" w:rsidRDefault="00000000" w:rsidRPr="00000000" w14:paraId="0000000D">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Ice cream social was great, over 220 families registered and we gave the balance to teachers.</w:t>
      </w:r>
      <w:r w:rsidDel="00000000" w:rsidR="00000000" w:rsidRPr="00000000">
        <w:rPr>
          <w:rtl w:val="0"/>
        </w:rPr>
      </w:r>
    </w:p>
    <w:p w:rsidR="00000000" w:rsidDel="00000000" w:rsidP="00000000" w:rsidRDefault="00000000" w:rsidRPr="00000000" w14:paraId="0000000E">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Volunteer calls/advertisements to go out</w:t>
      </w:r>
    </w:p>
    <w:p w:rsidR="00000000" w:rsidDel="00000000" w:rsidP="00000000" w:rsidRDefault="00000000" w:rsidRPr="00000000" w14:paraId="0000000F">
      <w:pPr>
        <w:numPr>
          <w:ilvl w:val="0"/>
          <w:numId w:val="2"/>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Looking for volunteers for the Veteran’s Day assembly on Nov 11th, in school, must have clearances. Day of volunteers for Family Binglow on Friday Oct 11 and Yearbook committee sign ups will be closing soon to get started working on that. </w:t>
      </w:r>
    </w:p>
    <w:p w:rsidR="00000000" w:rsidDel="00000000" w:rsidP="00000000" w:rsidRDefault="00000000" w:rsidRPr="00000000" w14:paraId="00000010">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Question about having a Father daughter dance this year- District wide we are trying to have family events that are more inclusive to all family dynamics so a “family Dance” is more likely if the committee wants to have a dance. Also in the past we had to add more events that became difficult to staff/ fund to include mother/sons, father/sons, and mother/daughters.</w:t>
      </w:r>
      <w:r w:rsidDel="00000000" w:rsidR="00000000" w:rsidRPr="00000000">
        <w:rPr>
          <w:rtl w:val="0"/>
        </w:rPr>
      </w:r>
    </w:p>
    <w:p w:rsidR="00000000" w:rsidDel="00000000" w:rsidP="00000000" w:rsidRDefault="00000000" w:rsidRPr="00000000" w14:paraId="00000011">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w:t>
      </w:r>
    </w:p>
    <w:p w:rsidR="00000000" w:rsidDel="00000000" w:rsidP="00000000" w:rsidRDefault="00000000" w:rsidRPr="00000000" w14:paraId="00000012">
      <w:pPr>
        <w:numPr>
          <w:ilvl w:val="0"/>
          <w:numId w:val="3"/>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MCC - None Yet, meeting next Monday</w:t>
      </w:r>
      <w:r w:rsidDel="00000000" w:rsidR="00000000" w:rsidRPr="00000000">
        <w:rPr>
          <w:rtl w:val="0"/>
        </w:rPr>
      </w:r>
    </w:p>
    <w:p w:rsidR="00000000" w:rsidDel="00000000" w:rsidP="00000000" w:rsidRDefault="00000000" w:rsidRPr="00000000" w14:paraId="00000013">
      <w:pPr>
        <w:numPr>
          <w:ilvl w:val="0"/>
          <w:numId w:val="3"/>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School Board- None</w:t>
      </w:r>
      <w:r w:rsidDel="00000000" w:rsidR="00000000" w:rsidRPr="00000000">
        <w:rPr>
          <w:rtl w:val="0"/>
        </w:rPr>
      </w:r>
    </w:p>
    <w:p w:rsidR="00000000" w:rsidDel="00000000" w:rsidP="00000000" w:rsidRDefault="00000000" w:rsidRPr="00000000" w14:paraId="00000014">
      <w:pPr>
        <w:numPr>
          <w:ilvl w:val="0"/>
          <w:numId w:val="3"/>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SEA- Julie Stephens</w:t>
      </w:r>
      <w:r w:rsidDel="00000000" w:rsidR="00000000" w:rsidRPr="00000000">
        <w:rPr>
          <w:rtl w:val="0"/>
        </w:rPr>
      </w:r>
    </w:p>
    <w:p w:rsidR="00000000" w:rsidDel="00000000" w:rsidP="00000000" w:rsidRDefault="00000000" w:rsidRPr="00000000" w14:paraId="00000015">
      <w:pPr>
        <w:numPr>
          <w:ilvl w:val="1"/>
          <w:numId w:val="3"/>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Methacton Special Education Alliance Home &amp; School is a district-wide H&amp;S that provides support for parents/caregivers of students with developmental, intellectual, emotional or physical disabilities, 504 Plans, IEPs or GIEPs. We offer access to relevant information, education, and opportunities to connect with other parents/caregivers.</w:t>
      </w:r>
    </w:p>
    <w:p w:rsidR="00000000" w:rsidDel="00000000" w:rsidP="00000000" w:rsidRDefault="00000000" w:rsidRPr="00000000" w14:paraId="00000016">
      <w:pPr>
        <w:numPr>
          <w:ilvl w:val="1"/>
          <w:numId w:val="3"/>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first meeting will be September 26 at 7:00 pm in the MHS Library. Dr. Jamie Gravinese, Director of Pupil Services will be joining us to give a brief update on some organizational and programming changes within Special Education at Methacton this year. **Due to the nature of our outreach we hold our meetings entirely in person. All are welcome to attend.**</w:t>
      </w:r>
    </w:p>
    <w:p w:rsidR="00000000" w:rsidDel="00000000" w:rsidP="00000000" w:rsidRDefault="00000000" w:rsidRPr="00000000" w14:paraId="00000017">
      <w:pPr>
        <w:numPr>
          <w:ilvl w:val="1"/>
          <w:numId w:val="3"/>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Check out SEAofMCC on Facebook to find out more, stop by our Table at Woodlands Back to school night tomorrow night.</w:t>
      </w:r>
    </w:p>
    <w:p w:rsidR="00000000" w:rsidDel="00000000" w:rsidP="00000000" w:rsidRDefault="00000000" w:rsidRPr="00000000" w14:paraId="00000018">
      <w:pPr>
        <w:spacing w:line="240" w:lineRule="auto"/>
        <w:ind w:left="-720" w:right="-720" w:firstLine="0"/>
        <w:rPr>
          <w:rFonts w:ascii="Calibri" w:cs="Calibri" w:eastAsia="Calibri" w:hAnsi="Calibri"/>
        </w:rPr>
      </w:pPr>
      <w:r w:rsidDel="00000000" w:rsidR="00000000" w:rsidRPr="00000000">
        <w:rPr>
          <w:rFonts w:ascii="Calibri" w:cs="Calibri" w:eastAsia="Calibri" w:hAnsi="Calibri"/>
          <w:color w:val="222222"/>
          <w:highlight w:val="white"/>
          <w:rtl w:val="0"/>
        </w:rPr>
        <w:t xml:space="preserve">7. </w:t>
      </w:r>
      <w:r w:rsidDel="00000000" w:rsidR="00000000" w:rsidRPr="00000000">
        <w:rPr>
          <w:rFonts w:ascii="Calibri" w:cs="Calibri" w:eastAsia="Calibri" w:hAnsi="Calibri"/>
          <w:rtl w:val="0"/>
        </w:rPr>
        <w:t xml:space="preserve">Recording/Corresponding Secretary's Report: </w:t>
      </w:r>
    </w:p>
    <w:p w:rsidR="00000000" w:rsidDel="00000000" w:rsidP="00000000" w:rsidRDefault="00000000" w:rsidRPr="00000000" w14:paraId="00000019">
      <w:pPr>
        <w:numPr>
          <w:ilvl w:val="0"/>
          <w:numId w:val="5"/>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Approved last month's meeting minutes- 1st Krissy Rozsell, 2nd Christina Roche</w:t>
      </w:r>
      <w:r w:rsidDel="00000000" w:rsidR="00000000" w:rsidRPr="00000000">
        <w:rPr>
          <w:rtl w:val="0"/>
        </w:rPr>
      </w:r>
    </w:p>
    <w:p w:rsidR="00000000" w:rsidDel="00000000" w:rsidP="00000000" w:rsidRDefault="00000000" w:rsidRPr="00000000" w14:paraId="0000001A">
      <w:pPr>
        <w:numPr>
          <w:ilvl w:val="0"/>
          <w:numId w:val="5"/>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Approved 2024-25 Budget- 1st Angela Pushman, 2nd Krissy Roszell</w:t>
      </w:r>
      <w:r w:rsidDel="00000000" w:rsidR="00000000" w:rsidRPr="00000000">
        <w:rPr>
          <w:rtl w:val="0"/>
        </w:rPr>
      </w:r>
    </w:p>
    <w:p w:rsidR="00000000" w:rsidDel="00000000" w:rsidP="00000000" w:rsidRDefault="00000000" w:rsidRPr="00000000" w14:paraId="0000001B">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 Treasurer’s Report: Theresa Mastrangelo</w:t>
      </w:r>
    </w:p>
    <w:p w:rsidR="00000000" w:rsidDel="00000000" w:rsidP="00000000" w:rsidRDefault="00000000" w:rsidRPr="00000000" w14:paraId="0000001C">
      <w:pPr>
        <w:numPr>
          <w:ilvl w:val="0"/>
          <w:numId w:val="7"/>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High level budget- All teachers get $100, Homeroom parents get $50 each, $550/grade for field trips this year, $3500 to give out in Mini grants. We fund 3 family events, post prom, SEA, Bus driver and Staff Appreciation.</w:t>
      </w:r>
      <w:r w:rsidDel="00000000" w:rsidR="00000000" w:rsidRPr="00000000">
        <w:rPr>
          <w:rtl w:val="0"/>
        </w:rPr>
      </w:r>
    </w:p>
    <w:p w:rsidR="00000000" w:rsidDel="00000000" w:rsidP="00000000" w:rsidRDefault="00000000" w:rsidRPr="00000000" w14:paraId="0000001D">
      <w:pPr>
        <w:numPr>
          <w:ilvl w:val="0"/>
          <w:numId w:val="7"/>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Mini-grants/Reimbursements- Approved 1st Krissy Roszell, 2nd Angela Pushman</w:t>
      </w:r>
    </w:p>
    <w:p w:rsidR="00000000" w:rsidDel="00000000" w:rsidP="00000000" w:rsidRDefault="00000000" w:rsidRPr="00000000" w14:paraId="0000001E">
      <w:pPr>
        <w:numPr>
          <w:ilvl w:val="1"/>
          <w:numId w:val="7"/>
        </w:numPr>
        <w:spacing w:line="240" w:lineRule="auto"/>
        <w:ind w:left="540" w:hanging="360"/>
        <w:rPr>
          <w:rFonts w:ascii="Calibri" w:cs="Calibri" w:eastAsia="Calibri" w:hAnsi="Calibri"/>
        </w:rPr>
      </w:pPr>
      <w:r w:rsidDel="00000000" w:rsidR="00000000" w:rsidRPr="00000000">
        <w:rPr>
          <w:rFonts w:ascii="Calibri" w:cs="Calibri" w:eastAsia="Calibri" w:hAnsi="Calibri"/>
          <w:rtl w:val="0"/>
        </w:rPr>
        <w:t xml:space="preserve">Kindergarten Mini-Grant (Mrs. Geis, Ms. Ekbatani, Mrs. Morgan, and Mrs. Carter) Magnetic letters/boards/storage pouches for a multi-sensory approach to teaching structured literacy. $1,873.91</w:t>
      </w:r>
    </w:p>
    <w:p w:rsidR="00000000" w:rsidDel="00000000" w:rsidP="00000000" w:rsidRDefault="00000000" w:rsidRPr="00000000" w14:paraId="0000001F">
      <w:pPr>
        <w:numPr>
          <w:ilvl w:val="1"/>
          <w:numId w:val="7"/>
        </w:numPr>
        <w:spacing w:line="240" w:lineRule="auto"/>
        <w:ind w:left="540" w:hanging="360"/>
        <w:rPr>
          <w:rFonts w:ascii="Calibri" w:cs="Calibri" w:eastAsia="Calibri" w:hAnsi="Calibri"/>
        </w:rPr>
      </w:pPr>
      <w:r w:rsidDel="00000000" w:rsidR="00000000" w:rsidRPr="00000000">
        <w:rPr>
          <w:rFonts w:ascii="Calibri" w:cs="Calibri" w:eastAsia="Calibri" w:hAnsi="Calibri"/>
          <w:rtl w:val="0"/>
        </w:rPr>
        <w:t xml:space="preserve">Kindergarten Classroom Reimbursement (Ms. Ekbatani) Cardboard mailbox slot for classroom organization. $49.99</w:t>
      </w:r>
    </w:p>
    <w:p w:rsidR="00000000" w:rsidDel="00000000" w:rsidP="00000000" w:rsidRDefault="00000000" w:rsidRPr="00000000" w14:paraId="00000020">
      <w:pPr>
        <w:numPr>
          <w:ilvl w:val="1"/>
          <w:numId w:val="7"/>
        </w:numPr>
        <w:spacing w:line="240" w:lineRule="auto"/>
        <w:ind w:left="540" w:hanging="360"/>
        <w:rPr>
          <w:rFonts w:ascii="Calibri" w:cs="Calibri" w:eastAsia="Calibri" w:hAnsi="Calibri"/>
        </w:rPr>
      </w:pPr>
      <w:r w:rsidDel="00000000" w:rsidR="00000000" w:rsidRPr="00000000">
        <w:rPr>
          <w:rFonts w:ascii="Calibri" w:cs="Calibri" w:eastAsia="Calibri" w:hAnsi="Calibri"/>
          <w:rtl w:val="0"/>
        </w:rPr>
        <w:t xml:space="preserve">Kindergarten Classroom Reimbursement (Mrs. Geis) Science viewers for an up-close look at animals, insects, etc. to supplement science activities within our curriculum. $59.99</w:t>
      </w:r>
    </w:p>
    <w:p w:rsidR="00000000" w:rsidDel="00000000" w:rsidP="00000000" w:rsidRDefault="00000000" w:rsidRPr="00000000" w14:paraId="00000021">
      <w:pPr>
        <w:numPr>
          <w:ilvl w:val="1"/>
          <w:numId w:val="7"/>
        </w:numPr>
        <w:spacing w:line="240" w:lineRule="auto"/>
        <w:ind w:left="540" w:hanging="360"/>
        <w:rPr>
          <w:rFonts w:ascii="Calibri" w:cs="Calibri" w:eastAsia="Calibri" w:hAnsi="Calibri"/>
        </w:rPr>
      </w:pPr>
      <w:r w:rsidDel="00000000" w:rsidR="00000000" w:rsidRPr="00000000">
        <w:rPr>
          <w:rFonts w:ascii="Calibri" w:cs="Calibri" w:eastAsia="Calibri" w:hAnsi="Calibri"/>
          <w:rtl w:val="0"/>
        </w:rPr>
        <w:t xml:space="preserve">Kindergarten Classroom Reimbursement (Mrs. Morgan) Toys and books for supplemental classroom activities. $115.00</w:t>
      </w:r>
    </w:p>
    <w:p w:rsidR="00000000" w:rsidDel="00000000" w:rsidP="00000000" w:rsidRDefault="00000000" w:rsidRPr="00000000" w14:paraId="00000022">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9. Committee/Event/Other Reports: Election day bake sale coming up as well, need someone to coordinate and discuss how to sell. Can we sell on school property or do we sell on Steph Padula’s driveway?</w:t>
      </w:r>
    </w:p>
    <w:p w:rsidR="00000000" w:rsidDel="00000000" w:rsidP="00000000" w:rsidRDefault="00000000" w:rsidRPr="00000000" w14:paraId="00000023">
      <w:pPr>
        <w:spacing w:line="240"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5">
      <w:pPr>
        <w:spacing w:after="200" w:line="240" w:lineRule="auto"/>
        <w:ind w:left="-720" w:right="-720" w:firstLine="0"/>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Motion to close </w:t>
      </w:r>
      <w:r w:rsidDel="00000000" w:rsidR="00000000" w:rsidRPr="00000000">
        <w:rPr>
          <w:rFonts w:ascii="Calibri" w:cs="Calibri" w:eastAsia="Calibri" w:hAnsi="Calibri"/>
          <w:rtl w:val="0"/>
        </w:rPr>
        <w:t xml:space="preserve"> 1st Krissy Roszell, 2nd Christina Roche</w:t>
      </w:r>
      <w:r w:rsidDel="00000000" w:rsidR="00000000" w:rsidRPr="00000000">
        <w:rPr>
          <w:rtl w:val="0"/>
        </w:rPr>
      </w:r>
    </w:p>
    <w:sectPr>
      <w:headerReference r:id="rId8"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6574632281?pwd=a3NubGJVM29QWG9ZclJSeTRQUHBCUT09"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UR3QkymS/j38xqmoEC136/6Ew==">CgMxLjA4AHIhMUZLeDBZZlhNRHFOLWQtOW9kcEotdkpHa3ltaVRlNmNT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